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 – Kjersten Winkelman</w:t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Officer Meeting is the night before Veteran’s Day. Discuss keeping date or changing. 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Nationals Watch Party Plan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Closet Cleaning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Spring Outreach Plan</w:t>
      </w:r>
    </w:p>
    <w:p w:rsidR="00000000" w:rsidDel="00000000" w:rsidP="00000000" w:rsidRDefault="00000000" w:rsidRPr="00000000" w14:paraId="00000007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Most likely no in-person events</w:t>
      </w:r>
    </w:p>
    <w:p w:rsidR="00000000" w:rsidDel="00000000" w:rsidP="00000000" w:rsidRDefault="00000000" w:rsidRPr="00000000" w14:paraId="00000008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Get chairs involved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Treasurer – Abi Henderson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Current Balance: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Secretary – Samantha Stickler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Membership – Sabrina Kase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November membership event </w:t>
      </w:r>
    </w:p>
    <w:p w:rsidR="00000000" w:rsidDel="00000000" w:rsidP="00000000" w:rsidRDefault="00000000" w:rsidRPr="00000000" w14:paraId="0000000F">
      <w:pPr>
        <w:numPr>
          <w:ilvl w:val="1"/>
          <w:numId w:val="8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games and trivia with prizes</w:t>
      </w:r>
    </w:p>
    <w:p w:rsidR="00000000" w:rsidDel="00000000" w:rsidP="00000000" w:rsidRDefault="00000000" w:rsidRPr="00000000" w14:paraId="00000010">
      <w:pPr>
        <w:numPr>
          <w:ilvl w:val="1"/>
          <w:numId w:val="8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Confirm date, time, and place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Mentor/mentee groups</w:t>
      </w:r>
    </w:p>
    <w:p w:rsidR="00000000" w:rsidDel="00000000" w:rsidP="00000000" w:rsidRDefault="00000000" w:rsidRPr="00000000" w14:paraId="00000012">
      <w:pPr>
        <w:numPr>
          <w:ilvl w:val="1"/>
          <w:numId w:val="8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Earn points by submitting selfies each time you meet?</w:t>
      </w:r>
    </w:p>
    <w:p w:rsidR="00000000" w:rsidDel="00000000" w:rsidP="00000000" w:rsidRDefault="00000000" w:rsidRPr="00000000" w14:paraId="00000013">
      <w:pPr>
        <w:numPr>
          <w:ilvl w:val="1"/>
          <w:numId w:val="8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1 point per month?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Fundraising – Kyleigh Correll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Panda Express - November 5th, 10:30-4, In the Union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Thinking this might be the last opportunity of the semester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Total of 5 fundraising points this semester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SWE keychains for part of the gifts?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Total of 10 Bronze, Silver, and Gold Sponsors!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Corporate Relations – Joncy Mastel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Options for February Speaker Topic (Fast Enterprises) :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Calibri" w:cs="Calibri" w:eastAsia="Calibri" w:hAnsi="Calibri"/>
          <w:color w:val="201f1e"/>
        </w:rPr>
      </w:pPr>
      <w:r w:rsidDel="00000000" w:rsidR="00000000" w:rsidRPr="00000000">
        <w:rPr>
          <w:rFonts w:ascii="Calibri" w:cs="Calibri" w:eastAsia="Calibri" w:hAnsi="Calibri"/>
          <w:color w:val="201f1e"/>
          <w:rtl w:val="0"/>
        </w:rPr>
        <w:t xml:space="preserve">Day in the Life of a FASTie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Calibri" w:cs="Calibri" w:eastAsia="Calibri" w:hAnsi="Calibri"/>
          <w:color w:val="201f1e"/>
        </w:rPr>
      </w:pPr>
      <w:r w:rsidDel="00000000" w:rsidR="00000000" w:rsidRPr="00000000">
        <w:rPr>
          <w:rFonts w:ascii="Calibri" w:cs="Calibri" w:eastAsia="Calibri" w:hAnsi="Calibri"/>
          <w:color w:val="201f1e"/>
          <w:rtl w:val="0"/>
        </w:rPr>
        <w:t xml:space="preserve">Career Prep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Calibri" w:cs="Calibri" w:eastAsia="Calibri" w:hAnsi="Calibri"/>
          <w:color w:val="201f1e"/>
        </w:rPr>
      </w:pPr>
      <w:r w:rsidDel="00000000" w:rsidR="00000000" w:rsidRPr="00000000">
        <w:rPr>
          <w:rFonts w:ascii="Calibri" w:cs="Calibri" w:eastAsia="Calibri" w:hAnsi="Calibri"/>
          <w:color w:val="201f1e"/>
          <w:rtl w:val="0"/>
        </w:rPr>
        <w:t xml:space="preserve">Diversity and Authenticity in the Workplace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Calibri" w:cs="Calibri" w:eastAsia="Calibri" w:hAnsi="Calibri"/>
          <w:color w:val="201f1e"/>
        </w:rPr>
      </w:pPr>
      <w:r w:rsidDel="00000000" w:rsidR="00000000" w:rsidRPr="00000000">
        <w:rPr>
          <w:rFonts w:ascii="Calibri" w:cs="Calibri" w:eastAsia="Calibri" w:hAnsi="Calibri"/>
          <w:color w:val="201f1e"/>
          <w:rtl w:val="0"/>
        </w:rPr>
        <w:t xml:space="preserve">Interviewing Workshop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Calibri" w:cs="Calibri" w:eastAsia="Calibri" w:hAnsi="Calibri"/>
          <w:color w:val="201f1e"/>
        </w:rPr>
      </w:pPr>
      <w:r w:rsidDel="00000000" w:rsidR="00000000" w:rsidRPr="00000000">
        <w:rPr>
          <w:rFonts w:ascii="Calibri" w:cs="Calibri" w:eastAsia="Calibri" w:hAnsi="Calibri"/>
          <w:color w:val="201f1e"/>
          <w:rtl w:val="0"/>
        </w:rPr>
        <w:t xml:space="preserve">Leadership Presentation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Calibri" w:cs="Calibri" w:eastAsia="Calibri" w:hAnsi="Calibri"/>
          <w:color w:val="201f1e"/>
        </w:rPr>
      </w:pPr>
      <w:r w:rsidDel="00000000" w:rsidR="00000000" w:rsidRPr="00000000">
        <w:rPr>
          <w:rFonts w:ascii="Calibri" w:cs="Calibri" w:eastAsia="Calibri" w:hAnsi="Calibri"/>
          <w:color w:val="201f1e"/>
          <w:rtl w:val="0"/>
        </w:rPr>
        <w:t xml:space="preserve">LinkedIn Presentation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Calibri" w:cs="Calibri" w:eastAsia="Calibri" w:hAnsi="Calibri"/>
          <w:color w:val="201f1e"/>
        </w:rPr>
      </w:pPr>
      <w:r w:rsidDel="00000000" w:rsidR="00000000" w:rsidRPr="00000000">
        <w:rPr>
          <w:rFonts w:ascii="Calibri" w:cs="Calibri" w:eastAsia="Calibri" w:hAnsi="Calibri"/>
          <w:color w:val="201f1e"/>
          <w:rtl w:val="0"/>
        </w:rPr>
        <w:t xml:space="preserve">Navigating a Virtual Career Fair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Calibri" w:cs="Calibri" w:eastAsia="Calibri" w:hAnsi="Calibri"/>
          <w:color w:val="201f1e"/>
        </w:rPr>
      </w:pPr>
      <w:r w:rsidDel="00000000" w:rsidR="00000000" w:rsidRPr="00000000">
        <w:rPr>
          <w:rFonts w:ascii="Calibri" w:cs="Calibri" w:eastAsia="Calibri" w:hAnsi="Calibri"/>
          <w:color w:val="201f1e"/>
          <w:rtl w:val="0"/>
        </w:rPr>
        <w:t xml:space="preserve">Navigating the Virtual Job 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Outreach – Breeya Pederson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Webmaster - Lindsey Prestholdt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Semester 2 membership dates 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Has anyone gotten an email about the conference?</w:t>
      </w:r>
    </w:p>
    <w:p w:rsidR="00000000" w:rsidDel="00000000" w:rsidP="00000000" w:rsidRDefault="00000000" w:rsidRPr="00000000" w14:paraId="00000029">
      <w:pPr>
        <w:spacing w:line="240" w:lineRule="auto"/>
        <w:ind w:left="720" w:firstLine="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North Dakota State University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-666743</wp:posOffset>
          </wp:positionH>
          <wp:positionV relativeFrom="paragraph">
            <wp:posOffset>-257168</wp:posOffset>
          </wp:positionV>
          <wp:extent cx="1643063" cy="96635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3063" cy="96635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Society of Women Engineers</w:t>
    </w:r>
  </w:p>
  <w:p w:rsidR="00000000" w:rsidDel="00000000" w:rsidP="00000000" w:rsidRDefault="00000000" w:rsidRPr="00000000" w14:paraId="0000002E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Current Meeting: October 27th, 2020</w:t>
    </w:r>
  </w:p>
  <w:p w:rsidR="00000000" w:rsidDel="00000000" w:rsidP="00000000" w:rsidRDefault="00000000" w:rsidRPr="00000000" w14:paraId="0000002F">
    <w:pPr>
      <w:ind w:left="720"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Next Meeting: November 10th, 2020????</w:t>
    </w:r>
  </w:p>
  <w:p w:rsidR="00000000" w:rsidDel="00000000" w:rsidP="00000000" w:rsidRDefault="00000000" w:rsidRPr="00000000" w14:paraId="00000030">
    <w:pPr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Officer Meeting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