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1.000000000002" w:type="dxa"/>
        <w:jc w:val="left"/>
        <w:tblInd w:w="0.0" w:type="dxa"/>
        <w:tblLayout w:type="fixed"/>
        <w:tblLook w:val="0400"/>
      </w:tblPr>
      <w:tblGrid>
        <w:gridCol w:w="250"/>
        <w:gridCol w:w="6776"/>
        <w:gridCol w:w="144"/>
        <w:gridCol w:w="234"/>
        <w:gridCol w:w="16"/>
        <w:gridCol w:w="3637"/>
        <w:gridCol w:w="164"/>
        <w:tblGridChange w:id="0">
          <w:tblGrid>
            <w:gridCol w:w="250"/>
            <w:gridCol w:w="6776"/>
            <w:gridCol w:w="144"/>
            <w:gridCol w:w="234"/>
            <w:gridCol w:w="16"/>
            <w:gridCol w:w="3637"/>
            <w:gridCol w:w="164"/>
          </w:tblGrid>
        </w:tblGridChange>
      </w:tblGrid>
      <w:tr>
        <w:trPr>
          <w:cantSplit w:val="0"/>
          <w:trHeight w:val="88" w:hRule="atLeast"/>
          <w:tblHeader w:val="0"/>
        </w:trPr>
        <w:tc>
          <w:tcPr>
            <w:gridSpan w:val="2"/>
            <w:shd w:fill="725779" w:val="clear"/>
          </w:tcPr>
          <w:p w:rsidR="00000000" w:rsidDel="00000000" w:rsidP="00000000" w:rsidRDefault="00000000" w:rsidRPr="00000000" w14:paraId="00000002">
            <w:pPr>
              <w:tabs>
                <w:tab w:val="left" w:pos="930"/>
              </w:tabs>
              <w:spacing w:after="0" w:line="240" w:lineRule="auto"/>
              <w:rPr>
                <w:color w:val="000000"/>
                <w:sz w:val="5"/>
                <w:szCs w:val="5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5"/>
                <w:szCs w:val="5"/>
                <w:rtl w:val="0"/>
              </w:rPr>
              <w:tab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b7b7b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7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8">
            <w:pPr>
              <w:pStyle w:val="Title"/>
              <w:spacing w:after="0" w:lineRule="auto"/>
              <w:jc w:val="center"/>
              <w:rPr>
                <w:b w:val="1"/>
                <w:color w:val="000000"/>
                <w:sz w:val="56"/>
                <w:szCs w:val="56"/>
              </w:rPr>
            </w:pPr>
            <w:r w:rsidDel="00000000" w:rsidR="00000000" w:rsidRPr="00000000">
              <w:rPr>
                <w:b w:val="1"/>
                <w:color w:val="000000"/>
                <w:sz w:val="56"/>
                <w:szCs w:val="56"/>
                <w:rtl w:val="0"/>
              </w:rPr>
              <w:t xml:space="preserve">September Monthly Meeting</w:t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0B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color w:val="7f7f7f"/>
                <w:sz w:val="18"/>
                <w:szCs w:val="18"/>
                <w:rtl w:val="0"/>
              </w:rPr>
              <w:t xml:space="preserve">9.15.2022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38100</wp:posOffset>
                  </wp:positionV>
                  <wp:extent cx="1314450" cy="652463"/>
                  <wp:effectExtent b="0" l="0" r="0" t="0"/>
                  <wp:wrapSquare wrapText="bothSides" distB="0" distT="0" distL="114300" distR="114300"/>
                  <wp:docPr id="8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-3333" r="-266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524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E">
            <w:pPr>
              <w:spacing w:after="0" w:lineRule="auto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rPr>
                <w:color w:val="7f7f7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" w:hRule="atLeast"/>
          <w:tblHeader w:val="0"/>
        </w:trPr>
        <w:tc>
          <w:tcPr>
            <w:gridSpan w:val="2"/>
            <w:shd w:fill="725779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7b7b7b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96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rPr>
                <w:color w:val="000000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pStyle w:val="Heading1"/>
              <w:spacing w:after="0" w:line="240" w:lineRule="auto"/>
              <w:rPr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Affinity Lunch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Speak with prospective high school students about SWE &amp; NDSU while eating a free lunch</w:t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5"/>
              </w:numPr>
              <w:spacing w:after="0" w:line="240" w:lineRule="auto"/>
              <w:ind w:left="144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Sept. 24th from 12:15-1:30pm at West Dining Center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Outreach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Volunteers needed! Sign up in SWEMail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Girl Scout Event - Oct 1st from 1-4 pm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Mommy Me and SWE - Sep 24th from 9am-Noon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Tech Kids - every Tuesday from Oct 4th - Nov 1st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1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Tech Teens - Nov 5th from 9am-Noon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Corporate Relations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Caterpillar Networking Event: Sep 19th from 7-9pm in AG Hill 122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Resume Building Event: Sep 21st from 7-9pm in AG Hill 300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If you know someone or a company that would be interested in speaking or participating in and SWE activities, contact Katrina Dietz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Membership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Mentor/Mentee: Scan this QR code to sign up!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Sept. Membership Event: Friday, Sept 23rd 6:30-8:30pm in Prairie Rose Room (Memorial Union)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Fundraising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T-Shirts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$15 each - Cash or Venmo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Sold after all monthly meetings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Fundraising point opportunity! Stuff corporate fundraising letters after tonight’s meeting. 1hr = 1 fundraising point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Tinsel to continue at next football game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Local Conference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Feb 17-18, 2022 in Detroit, 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 Points total to attend, 10 must be fundraising points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Deadline is end of Fall Semester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Speaker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Cassie Mott from John Deere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pStyle w:val="Heading2"/>
              <w:spacing w:after="0" w:line="240" w:lineRule="auto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OFFICERS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President: </w:t>
            </w:r>
          </w:p>
          <w:p w:rsidR="00000000" w:rsidDel="00000000" w:rsidP="00000000" w:rsidRDefault="00000000" w:rsidRPr="00000000" w14:paraId="00000043">
            <w:pPr>
              <w:tabs>
                <w:tab w:val="left" w:pos="2085"/>
              </w:tabs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Samantha Stickler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samantha.stickler@ndsu.edu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left" w:pos="2085"/>
              </w:tabs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VP of Membership: </w:t>
              <w:tab/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Ella Murray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elizabeth.murray</w:t>
            </w:r>
            <w:hyperlink r:id="rId8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@ndsu.edu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VP of Outreach: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Lindsay Hagerty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lindsay.hagerty@ndsu.edu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VP of Fundraising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Beth Dittberner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beth.dittberner@ndsu.edu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VP of Corporate Relations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Katrina Dietz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katrina.l.dietz@ndsu.edu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Secretary: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Breanna Wing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breanna.wing@ndsu.edu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Treasurer: 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Nikki Stoltenberg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nicole.stoltenberg@ndsu.edu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Webmaster: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Macy Kreuger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macy.krueger</w:t>
            </w:r>
            <w:hyperlink r:id="rId9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@ndsu.edu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Counselor: 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Ashley Rolland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ind w:right="360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aroder88@gmail.com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ind w:right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Advisor: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Dr. Jessica Vold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ind w:right="360"/>
              <w:rPr>
                <w:color w:val="000000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jessica.l.vold@ndsu.edu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right="36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SOCIAL MEDIA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Instagram:  </w:t>
            </w:r>
            <w:r w:rsidDel="00000000" w:rsidR="00000000" w:rsidRPr="00000000">
              <w:rPr>
                <w:color w:val="000000"/>
                <w:rtl w:val="0"/>
              </w:rPr>
              <w:t xml:space="preserve">@NDSUSWE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Facebook Page: 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NDSU Society of Women Engineers 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Website: </w:t>
            </w:r>
            <w:hyperlink r:id="rId10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www.ndsuswe.org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Upcoming Monthly Meetings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6:30PM in AG Hill 300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October 13th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November 3rd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December 1st</w:t>
            </w:r>
          </w:p>
        </w:tc>
      </w:tr>
    </w:tbl>
    <w:p w:rsidR="00000000" w:rsidDel="00000000" w:rsidP="00000000" w:rsidRDefault="00000000" w:rsidRPr="00000000" w14:paraId="0000006C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QR Codes:</w:t>
      </w:r>
    </w:p>
    <w:p w:rsidR="00000000" w:rsidDel="00000000" w:rsidP="00000000" w:rsidRDefault="00000000" w:rsidRPr="00000000" w14:paraId="0000006D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Sign In</w:t>
        <w:tab/>
        <w:t xml:space="preserve">                       Snack Survey</w:t>
        <w:tab/>
        <w:t xml:space="preserve">        </w:t>
        <w:tab/>
        <w:t xml:space="preserve">        Affinity Lunch</w:t>
        <w:tab/>
        <w:t xml:space="preserve">       Mentor/Mentee</w:t>
        <w:tab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Outreach SIgn Up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4267200</wp:posOffset>
            </wp:positionH>
            <wp:positionV relativeFrom="paragraph">
              <wp:posOffset>200025</wp:posOffset>
            </wp:positionV>
            <wp:extent cx="923925" cy="923925"/>
            <wp:effectExtent b="0" l="0" r="0" t="0"/>
            <wp:wrapNone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5715000</wp:posOffset>
            </wp:positionH>
            <wp:positionV relativeFrom="paragraph">
              <wp:posOffset>219075</wp:posOffset>
            </wp:positionV>
            <wp:extent cx="923925" cy="882678"/>
            <wp:effectExtent b="0" l="0" r="0" t="0"/>
            <wp:wrapNone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826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2862263</wp:posOffset>
            </wp:positionH>
            <wp:positionV relativeFrom="paragraph">
              <wp:posOffset>171450</wp:posOffset>
            </wp:positionV>
            <wp:extent cx="1020128" cy="983366"/>
            <wp:effectExtent b="0" l="0" r="0" t="0"/>
            <wp:wrapNone/>
            <wp:docPr id="10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0128" cy="98336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104775</wp:posOffset>
            </wp:positionH>
            <wp:positionV relativeFrom="paragraph">
              <wp:posOffset>200025</wp:posOffset>
            </wp:positionV>
            <wp:extent cx="924878" cy="924878"/>
            <wp:effectExtent b="0" l="0" r="0" t="0"/>
            <wp:wrapNone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4878" cy="9248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1457325</wp:posOffset>
            </wp:positionH>
            <wp:positionV relativeFrom="paragraph">
              <wp:posOffset>200025</wp:posOffset>
            </wp:positionV>
            <wp:extent cx="984843" cy="923925"/>
            <wp:effectExtent b="0" l="0" r="0" t="0"/>
            <wp:wrapNone/>
            <wp:docPr id="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4843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270" w:left="576" w:right="5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rebuchet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404040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40" w:before="40" w:line="240" w:lineRule="auto"/>
    </w:pPr>
    <w:rPr>
      <w:color w:val="ed7d31"/>
      <w:sz w:val="96"/>
      <w:szCs w:val="9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360"/>
      <w:outlineLvl w:val="0"/>
    </w:pPr>
    <w:rPr>
      <w:color w:val="ed7d31"/>
      <w:sz w:val="28"/>
      <w:szCs w:val="28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spacing w:after="40" w:before="40" w:line="240" w:lineRule="auto"/>
    </w:pPr>
    <w:rPr>
      <w:color w:val="ed7d31"/>
      <w:sz w:val="96"/>
      <w:szCs w:val="96"/>
    </w:rPr>
  </w:style>
  <w:style w:type="paragraph" w:styleId="Subtitle">
    <w:name w:val="Subtitle"/>
    <w:basedOn w:val="Normal"/>
    <w:next w:val="Normal"/>
    <w:uiPriority w:val="11"/>
    <w:qFormat w:val="1"/>
    <w:pPr>
      <w:spacing w:after="120" w:before="40" w:line="240" w:lineRule="auto"/>
    </w:pPr>
    <w:rPr>
      <w:color w:val="ed7d31"/>
      <w:sz w:val="44"/>
      <w:szCs w:val="44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C077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077B2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BA5F04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F6B0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F6B07"/>
  </w:style>
  <w:style w:type="paragraph" w:styleId="Footer">
    <w:name w:val="footer"/>
    <w:basedOn w:val="Normal"/>
    <w:link w:val="FooterChar"/>
    <w:uiPriority w:val="99"/>
    <w:unhideWhenUsed w:val="1"/>
    <w:rsid w:val="00FF6B0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F6B07"/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20" w:before="40" w:line="240" w:lineRule="auto"/>
    </w:pPr>
    <w:rPr>
      <w:color w:val="ed7d31"/>
      <w:sz w:val="44"/>
      <w:szCs w:val="4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hyperlink" Target="http://www.ndsuswe.org" TargetMode="External"/><Relationship Id="rId13" Type="http://schemas.openxmlformats.org/officeDocument/2006/relationships/image" Target="media/image5.jpg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trina.dietz@ndsu.edu" TargetMode="External"/><Relationship Id="rId15" Type="http://schemas.openxmlformats.org/officeDocument/2006/relationships/image" Target="media/image6.jp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megan.lalonde@nd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1Coib5R2jVlPEIzZvH5LnVcmw==">AMUW2mVuxu2UEf8kW12Hu0vRAUPFcZ9+LEC6cQqlk1mOPBbyOKJSBgQ0nnED57L8aZG5q+zq8se+NLqpxd4NpnkB0vDAtckgv+6PD4jIKD/NIMA1fUJi4O7cEW4iEnumiN1agvgwvwCI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2020-08-31T14:30:00Z</dcterms:created>
  <dc:creator>Kjersten Winkelman</dc:creator>
</cp:coreProperties>
</file>